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B04" w:rsidRPr="00546968" w:rsidRDefault="00C03192" w:rsidP="00546968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bookmarkStart w:id="0" w:name="_GoBack"/>
      <w:r w:rsidRPr="00546968">
        <w:rPr>
          <w:rFonts w:ascii="Noor_Badr" w:hAnsi="Noor_Badr" w:cs="Noor_Badr"/>
          <w:sz w:val="32"/>
          <w:szCs w:val="32"/>
          <w:rtl/>
          <w:lang w:bidi="fa-IR"/>
        </w:rPr>
        <w:t>خارج اصول-جلسه سی و سوم</w:t>
      </w:r>
      <w:r w:rsidR="008B62DF" w:rsidRPr="00546968">
        <w:rPr>
          <w:rFonts w:ascii="Noor_Badr" w:hAnsi="Noor_Badr" w:cs="Noor_Badr"/>
          <w:sz w:val="32"/>
          <w:szCs w:val="32"/>
          <w:rtl/>
          <w:lang w:bidi="fa-IR"/>
        </w:rPr>
        <w:t>-دوشنبه 5/ 9/ 97</w:t>
      </w:r>
    </w:p>
    <w:p w:rsidR="00DD10BB" w:rsidRPr="00546968" w:rsidRDefault="00DD10BB" w:rsidP="00546968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46968">
        <w:rPr>
          <w:rFonts w:ascii="Noor_Badr" w:hAnsi="Noor_Badr" w:cs="Noor_Badr"/>
          <w:sz w:val="32"/>
          <w:szCs w:val="32"/>
          <w:rtl/>
          <w:lang w:bidi="fa-IR"/>
        </w:rPr>
        <w:t>حدیث-ادامه خطبه وسیله</w:t>
      </w:r>
    </w:p>
    <w:p w:rsidR="00C03192" w:rsidRPr="00546968" w:rsidRDefault="00DD10BB" w:rsidP="00546968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46968">
        <w:rPr>
          <w:rFonts w:ascii="Noor_Badr" w:hAnsi="Noor_Badr" w:cs="Noor_Badr"/>
          <w:sz w:val="32"/>
          <w:szCs w:val="32"/>
          <w:rtl/>
          <w:lang w:bidi="fa-IR"/>
        </w:rPr>
        <w:t>و من اقتصر على بلغة الكفاف فقد انتظم الراحة</w:t>
      </w:r>
    </w:p>
    <w:p w:rsidR="00E17BAB" w:rsidRPr="00546968" w:rsidRDefault="0055599C" w:rsidP="00546968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46968">
        <w:rPr>
          <w:rFonts w:ascii="Noor_Badr" w:hAnsi="Noor_Badr" w:cs="Noor_Badr"/>
          <w:sz w:val="32"/>
          <w:szCs w:val="32"/>
          <w:rtl/>
          <w:lang w:bidi="fa-IR"/>
        </w:rPr>
        <w:t>کسی که اکتفا کند بر رسیدن به حد کفاف، راحتی را بعنوان نظم زندگی خود انتخاب کرده است والا در زندگی راحتی نخواهد داشت.</w:t>
      </w:r>
    </w:p>
    <w:p w:rsidR="0055599C" w:rsidRPr="00546968" w:rsidRDefault="0055599C" w:rsidP="00546968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46968">
        <w:rPr>
          <w:rFonts w:ascii="Noor_Badr" w:hAnsi="Noor_Badr" w:cs="Noor_Badr"/>
          <w:sz w:val="32"/>
          <w:szCs w:val="32"/>
          <w:rtl/>
          <w:lang w:bidi="fa-IR"/>
        </w:rPr>
        <w:t>*******</w:t>
      </w:r>
    </w:p>
    <w:p w:rsidR="0055599C" w:rsidRPr="00546968" w:rsidRDefault="0055599C" w:rsidP="00546968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46968">
        <w:rPr>
          <w:rFonts w:ascii="Noor_Badr" w:hAnsi="Noor_Badr" w:cs="Noor_Badr"/>
          <w:sz w:val="32"/>
          <w:szCs w:val="32"/>
          <w:rtl/>
          <w:lang w:bidi="fa-IR"/>
        </w:rPr>
        <w:t>کلام در رفع اضطرار درخارج وقت بود.محقق عراقی دو صورت بیان نمود؛ در صورت اول (احتمال اینکه مصلحت باقیمانده بخاطر خصوص وقت باشد) قائل به برائت شد.</w:t>
      </w:r>
    </w:p>
    <w:p w:rsidR="0055599C" w:rsidRPr="00546968" w:rsidRDefault="0055599C" w:rsidP="00546968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46968">
        <w:rPr>
          <w:rFonts w:ascii="Noor_Badr" w:hAnsi="Noor_Badr" w:cs="Noor_Badr"/>
          <w:sz w:val="32"/>
          <w:szCs w:val="32"/>
          <w:rtl/>
          <w:lang w:bidi="fa-IR"/>
        </w:rPr>
        <w:t>اما صورت دوم:</w:t>
      </w:r>
      <w:r w:rsidR="00427902" w:rsidRPr="00546968">
        <w:rPr>
          <w:rFonts w:ascii="Noor_Badr" w:hAnsi="Noor_Badr" w:cs="Noor_Badr"/>
          <w:sz w:val="32"/>
          <w:szCs w:val="32"/>
          <w:rtl/>
          <w:lang w:bidi="fa-IR"/>
        </w:rPr>
        <w:t xml:space="preserve"> (عدم احتمال صورت اول) آن مصلحت باقیمانده که با تیمم حاصل نشده است، بعنوان مصلحتی است که بر جامع بین فعل اخیاری و اضطراری تعلق می گیرد که نتیجه اش شک در قدرت مکلف نسبت به تحصیل آن مصلحت، می باشد</w:t>
      </w:r>
      <w:r w:rsidR="0001526A" w:rsidRPr="00546968">
        <w:rPr>
          <w:rFonts w:ascii="Noor_Badr" w:hAnsi="Noor_Badr" w:cs="Noor_Badr"/>
          <w:sz w:val="32"/>
          <w:szCs w:val="32"/>
          <w:rtl/>
          <w:lang w:bidi="fa-IR"/>
        </w:rPr>
        <w:t xml:space="preserve"> زیرا با اتیان نماز با تیمم، شک می</w:t>
      </w:r>
      <w:r w:rsidR="00680E29" w:rsidRPr="00546968">
        <w:rPr>
          <w:rFonts w:ascii="Noor_Badr" w:hAnsi="Noor_Badr" w:cs="Noor_Badr"/>
          <w:sz w:val="32"/>
          <w:szCs w:val="32"/>
          <w:rtl/>
          <w:lang w:bidi="fa-IR"/>
        </w:rPr>
        <w:t xml:space="preserve"> کند که این</w:t>
      </w:r>
      <w:r w:rsidR="0001526A" w:rsidRPr="00546968">
        <w:rPr>
          <w:rFonts w:ascii="Noor_Badr" w:hAnsi="Noor_Badr" w:cs="Noor_Badr"/>
          <w:sz w:val="32"/>
          <w:szCs w:val="32"/>
          <w:rtl/>
          <w:lang w:bidi="fa-IR"/>
        </w:rPr>
        <w:t xml:space="preserve"> نماز</w:t>
      </w:r>
      <w:r w:rsidR="00680E29" w:rsidRPr="00546968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="0001526A" w:rsidRPr="00546968">
        <w:rPr>
          <w:rFonts w:ascii="Noor_Badr" w:hAnsi="Noor_Badr" w:cs="Noor_Badr"/>
          <w:sz w:val="32"/>
          <w:szCs w:val="32"/>
          <w:rtl/>
          <w:lang w:bidi="fa-IR"/>
        </w:rPr>
        <w:t xml:space="preserve"> مصلحت نماز با وضو را دارد یا نه؟</w:t>
      </w:r>
    </w:p>
    <w:p w:rsidR="00BB6B18" w:rsidRPr="00546968" w:rsidRDefault="0001526A" w:rsidP="00546968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46968">
        <w:rPr>
          <w:rFonts w:ascii="Noor_Badr" w:hAnsi="Noor_Badr" w:cs="Noor_Badr"/>
          <w:sz w:val="32"/>
          <w:szCs w:val="32"/>
          <w:rtl/>
          <w:lang w:bidi="fa-IR"/>
        </w:rPr>
        <w:t>در اینصورت باید قائل به احتیاط شد زیرا از موارد شک در قدرت است و فرقی ندارد که قضا به امر جدید است یا تابع ادا ست.</w:t>
      </w:r>
    </w:p>
    <w:p w:rsidR="00BB6B18" w:rsidRPr="00546968" w:rsidRDefault="008825D7" w:rsidP="00546968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46968">
        <w:rPr>
          <w:rFonts w:ascii="Noor_Badr" w:hAnsi="Noor_Badr" w:cs="Noor_Badr"/>
          <w:sz w:val="32"/>
          <w:szCs w:val="32"/>
          <w:rtl/>
          <w:lang w:bidi="fa-IR"/>
        </w:rPr>
        <w:t>بحث در تنبیهات بود.</w:t>
      </w:r>
      <w:r w:rsidR="00AE73C4" w:rsidRPr="00546968">
        <w:rPr>
          <w:rFonts w:ascii="Noor_Badr" w:hAnsi="Noor_Badr" w:cs="Noor_Badr"/>
          <w:sz w:val="32"/>
          <w:szCs w:val="32"/>
          <w:rtl/>
          <w:lang w:bidi="fa-IR"/>
        </w:rPr>
        <w:t>مطالبی</w:t>
      </w:r>
      <w:r w:rsidRPr="00546968">
        <w:rPr>
          <w:rFonts w:ascii="Noor_Badr" w:hAnsi="Noor_Badr" w:cs="Noor_Badr"/>
          <w:sz w:val="32"/>
          <w:szCs w:val="32"/>
          <w:rtl/>
          <w:lang w:bidi="fa-IR"/>
        </w:rPr>
        <w:t xml:space="preserve"> که</w:t>
      </w:r>
      <w:r w:rsidR="00AE73C4" w:rsidRPr="00546968">
        <w:rPr>
          <w:rFonts w:ascii="Noor_Badr" w:hAnsi="Noor_Badr" w:cs="Noor_Badr"/>
          <w:sz w:val="32"/>
          <w:szCs w:val="32"/>
          <w:rtl/>
          <w:lang w:bidi="fa-IR"/>
        </w:rPr>
        <w:t xml:space="preserve"> تا اینجا بیان شد، تنبیه دوم بود.</w:t>
      </w:r>
    </w:p>
    <w:p w:rsidR="00F54E31" w:rsidRPr="00546968" w:rsidRDefault="00F54E31" w:rsidP="00546968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46968">
        <w:rPr>
          <w:rFonts w:ascii="Noor_Badr" w:hAnsi="Noor_Badr" w:cs="Noor_Badr"/>
          <w:sz w:val="32"/>
          <w:szCs w:val="32"/>
          <w:rtl/>
          <w:lang w:bidi="fa-IR"/>
        </w:rPr>
        <w:t>خلاصه تنبیه دوم</w:t>
      </w:r>
      <w:r w:rsidR="008825D7" w:rsidRPr="00546968">
        <w:rPr>
          <w:rFonts w:ascii="Noor_Badr" w:hAnsi="Noor_Badr" w:cs="Noor_Badr"/>
          <w:sz w:val="32"/>
          <w:szCs w:val="32"/>
          <w:rtl/>
          <w:lang w:bidi="fa-IR"/>
        </w:rPr>
        <w:t>:</w:t>
      </w:r>
    </w:p>
    <w:p w:rsidR="0016499B" w:rsidRPr="00546968" w:rsidRDefault="008825D7" w:rsidP="00546968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46968">
        <w:rPr>
          <w:rFonts w:ascii="Noor_Badr" w:hAnsi="Noor_Badr" w:cs="Noor_Badr"/>
          <w:sz w:val="32"/>
          <w:szCs w:val="32"/>
          <w:rtl/>
          <w:lang w:bidi="fa-IR"/>
        </w:rPr>
        <w:lastRenderedPageBreak/>
        <w:t>1-</w:t>
      </w:r>
      <w:r w:rsidR="00BB6B18" w:rsidRPr="00546968">
        <w:rPr>
          <w:rFonts w:ascii="Noor_Badr" w:hAnsi="Noor_Badr" w:cs="Noor_Badr"/>
          <w:sz w:val="32"/>
          <w:szCs w:val="32"/>
          <w:rtl/>
          <w:lang w:bidi="fa-IR"/>
        </w:rPr>
        <w:t xml:space="preserve">با </w:t>
      </w:r>
      <w:r w:rsidR="0016499B" w:rsidRPr="00546968">
        <w:rPr>
          <w:rFonts w:ascii="Noor_Badr" w:hAnsi="Noor_Badr" w:cs="Noor_Badr"/>
          <w:sz w:val="32"/>
          <w:szCs w:val="32"/>
          <w:rtl/>
          <w:lang w:bidi="fa-IR"/>
        </w:rPr>
        <w:t>التزام به ملازمه بین وجود امر</w:t>
      </w:r>
      <w:r w:rsidR="00BB6B18" w:rsidRPr="00546968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="0016499B" w:rsidRPr="00546968">
        <w:rPr>
          <w:rFonts w:ascii="Noor_Badr" w:hAnsi="Noor_Badr" w:cs="Noor_Badr"/>
          <w:sz w:val="32"/>
          <w:szCs w:val="32"/>
          <w:rtl/>
          <w:lang w:bidi="fa-IR"/>
        </w:rPr>
        <w:t>اضطراری و بین اجزاء از</w:t>
      </w:r>
      <w:r w:rsidR="00BB6B18" w:rsidRPr="00546968">
        <w:rPr>
          <w:rFonts w:ascii="Noor_Badr" w:hAnsi="Noor_Badr" w:cs="Noor_Badr"/>
          <w:sz w:val="32"/>
          <w:szCs w:val="32"/>
          <w:rtl/>
          <w:lang w:bidi="fa-IR"/>
        </w:rPr>
        <w:t xml:space="preserve"> امر واقعی، باید</w:t>
      </w:r>
      <w:r w:rsidR="0016499B" w:rsidRPr="00546968">
        <w:rPr>
          <w:rFonts w:ascii="Noor_Badr" w:hAnsi="Noor_Badr" w:cs="Noor_Badr"/>
          <w:sz w:val="32"/>
          <w:szCs w:val="32"/>
          <w:rtl/>
          <w:lang w:bidi="fa-IR"/>
        </w:rPr>
        <w:t xml:space="preserve"> قائل شویم به اجزاء مطلقا</w:t>
      </w:r>
      <w:r w:rsidR="00BB6B18" w:rsidRPr="00546968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="0016499B" w:rsidRPr="00546968">
        <w:rPr>
          <w:rFonts w:ascii="Noor_Badr" w:hAnsi="Noor_Badr" w:cs="Noor_Badr"/>
          <w:sz w:val="32"/>
          <w:szCs w:val="32"/>
          <w:rtl/>
          <w:lang w:bidi="fa-IR"/>
        </w:rPr>
        <w:t>(هم در وقت و هم در خارج وقت)</w:t>
      </w:r>
    </w:p>
    <w:p w:rsidR="0016499B" w:rsidRPr="00546968" w:rsidRDefault="0016499B" w:rsidP="00546968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46968">
        <w:rPr>
          <w:rFonts w:ascii="Noor_Badr" w:hAnsi="Noor_Badr" w:cs="Noor_Badr"/>
          <w:sz w:val="32"/>
          <w:szCs w:val="32"/>
          <w:rtl/>
          <w:lang w:bidi="fa-IR"/>
        </w:rPr>
        <w:t>2-آنچه که در ادله اثباتی اضطراری با ادله اثباتی واقعی تصور می شود چهار صورت است که قبلا ذکر شد.</w:t>
      </w:r>
    </w:p>
    <w:p w:rsidR="008D6098" w:rsidRPr="00546968" w:rsidRDefault="0016499B" w:rsidP="00546968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46968">
        <w:rPr>
          <w:rFonts w:ascii="Noor_Badr" w:hAnsi="Noor_Badr" w:cs="Noor_Badr"/>
          <w:sz w:val="32"/>
          <w:szCs w:val="32"/>
          <w:rtl/>
          <w:lang w:bidi="fa-IR"/>
        </w:rPr>
        <w:t>3-</w:t>
      </w:r>
      <w:r w:rsidR="008D6098" w:rsidRPr="00546968">
        <w:rPr>
          <w:rFonts w:ascii="Noor_Badr" w:hAnsi="Noor_Badr" w:cs="Noor_Badr"/>
          <w:sz w:val="32"/>
          <w:szCs w:val="32"/>
          <w:rtl/>
          <w:lang w:bidi="fa-IR"/>
        </w:rPr>
        <w:t>صورت اول از این چهار صورت، این بود که هیچکدام از دو دلیل (اضطراری و واقعی) اطلاق نداشته باشد که محقق عراقی قائل به احتیاط و محقق خوئی قائل به برائت شد.</w:t>
      </w:r>
    </w:p>
    <w:p w:rsidR="008D6098" w:rsidRPr="00546968" w:rsidRDefault="008D6098" w:rsidP="00546968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46968">
        <w:rPr>
          <w:rFonts w:ascii="Noor_Badr" w:hAnsi="Noor_Badr" w:cs="Noor_Badr"/>
          <w:sz w:val="32"/>
          <w:szCs w:val="32"/>
          <w:rtl/>
          <w:lang w:bidi="fa-IR"/>
        </w:rPr>
        <w:t>4-</w:t>
      </w:r>
      <w:r w:rsidR="00035E30" w:rsidRPr="00546968">
        <w:rPr>
          <w:rFonts w:ascii="Noor_Badr" w:hAnsi="Noor_Badr" w:cs="Noor_Badr"/>
          <w:sz w:val="32"/>
          <w:szCs w:val="32"/>
          <w:rtl/>
          <w:lang w:bidi="fa-IR"/>
        </w:rPr>
        <w:t>در دوران بین تع</w:t>
      </w:r>
      <w:r w:rsidR="002D5DE1" w:rsidRPr="00546968">
        <w:rPr>
          <w:rFonts w:ascii="Noor_Badr" w:hAnsi="Noor_Badr" w:cs="Noor_Badr"/>
          <w:sz w:val="32"/>
          <w:szCs w:val="32"/>
          <w:rtl/>
          <w:lang w:bidi="fa-IR"/>
        </w:rPr>
        <w:t>ی</w:t>
      </w:r>
      <w:r w:rsidR="00035E30" w:rsidRPr="00546968">
        <w:rPr>
          <w:rFonts w:ascii="Noor_Badr" w:hAnsi="Noor_Badr" w:cs="Noor_Badr"/>
          <w:sz w:val="32"/>
          <w:szCs w:val="32"/>
          <w:rtl/>
          <w:lang w:bidi="fa-IR"/>
        </w:rPr>
        <w:t>ین و تخییر، اگر تعیین قوت داشته باشد، باید قائل به احتیاط شد هم در حجیت و هم در امتثال.</w:t>
      </w:r>
    </w:p>
    <w:p w:rsidR="00035E30" w:rsidRPr="00546968" w:rsidRDefault="00035E30" w:rsidP="00546968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46968">
        <w:rPr>
          <w:rFonts w:ascii="Noor_Badr" w:hAnsi="Noor_Badr" w:cs="Noor_Badr"/>
          <w:sz w:val="32"/>
          <w:szCs w:val="32"/>
          <w:rtl/>
          <w:lang w:bidi="fa-IR"/>
        </w:rPr>
        <w:t>5-</w:t>
      </w:r>
      <w:r w:rsidR="00580843" w:rsidRPr="00546968">
        <w:rPr>
          <w:rFonts w:ascii="Noor_Badr" w:hAnsi="Noor_Badr" w:cs="Noor_Badr"/>
          <w:sz w:val="32"/>
          <w:szCs w:val="32"/>
          <w:rtl/>
          <w:lang w:bidi="fa-IR"/>
        </w:rPr>
        <w:t>اصل در حکم اضطراری</w:t>
      </w:r>
      <w:r w:rsidR="00947EA7" w:rsidRPr="00546968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="00580843" w:rsidRPr="00546968">
        <w:rPr>
          <w:rFonts w:ascii="Noor_Badr" w:hAnsi="Noor_Badr" w:cs="Noor_Badr"/>
          <w:sz w:val="32"/>
          <w:szCs w:val="32"/>
          <w:rtl/>
          <w:lang w:bidi="fa-IR"/>
        </w:rPr>
        <w:t xml:space="preserve"> برائت است در صورتی که شک در عالم ثبوت، شک دراصل وجود باشد </w:t>
      </w:r>
      <w:r w:rsidR="00947EA7" w:rsidRPr="00546968">
        <w:rPr>
          <w:rFonts w:ascii="Noor_Badr" w:hAnsi="Noor_Badr" w:cs="Noor_Badr"/>
          <w:sz w:val="32"/>
          <w:szCs w:val="32"/>
          <w:rtl/>
          <w:lang w:bidi="fa-IR"/>
        </w:rPr>
        <w:t>(</w:t>
      </w:r>
      <w:r w:rsidR="00580843" w:rsidRPr="00546968">
        <w:rPr>
          <w:rFonts w:ascii="Noor_Badr" w:hAnsi="Noor_Badr" w:cs="Noor_Badr"/>
          <w:sz w:val="32"/>
          <w:szCs w:val="32"/>
          <w:rtl/>
          <w:lang w:bidi="fa-IR"/>
        </w:rPr>
        <w:t xml:space="preserve">چه این </w:t>
      </w:r>
      <w:r w:rsidR="007E6D28" w:rsidRPr="00546968">
        <w:rPr>
          <w:rFonts w:ascii="Noor_Badr" w:hAnsi="Noor_Badr" w:cs="Noor_Badr"/>
          <w:sz w:val="32"/>
          <w:szCs w:val="32"/>
          <w:rtl/>
          <w:lang w:bidi="fa-IR"/>
        </w:rPr>
        <w:t>شک در وقت باشد و چه در خارج وقت</w:t>
      </w:r>
      <w:r w:rsidR="00947EA7" w:rsidRPr="00546968">
        <w:rPr>
          <w:rFonts w:ascii="Noor_Badr" w:hAnsi="Noor_Badr" w:cs="Noor_Badr"/>
          <w:sz w:val="32"/>
          <w:szCs w:val="32"/>
          <w:rtl/>
          <w:lang w:bidi="fa-IR"/>
        </w:rPr>
        <w:t>)</w:t>
      </w:r>
      <w:r w:rsidR="007E6D28" w:rsidRPr="00546968">
        <w:rPr>
          <w:rFonts w:ascii="Noor_Badr" w:hAnsi="Noor_Badr" w:cs="Noor_Badr"/>
          <w:sz w:val="32"/>
          <w:szCs w:val="32"/>
          <w:rtl/>
          <w:lang w:bidi="fa-IR"/>
        </w:rPr>
        <w:t>؛ اما اگر شک در مورد تعیین و تخییر باعث قوت احتمال تعیین شود، اصل اشتغال است و فرمایش محقق عراقی صحیح است.</w:t>
      </w:r>
    </w:p>
    <w:p w:rsidR="00580843" w:rsidRPr="00546968" w:rsidRDefault="005B6F3A" w:rsidP="00546968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46968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="00947EA7" w:rsidRPr="00546968">
        <w:rPr>
          <w:rFonts w:ascii="Noor_Badr" w:hAnsi="Noor_Badr" w:cs="Noor_Badr"/>
          <w:sz w:val="32"/>
          <w:szCs w:val="32"/>
          <w:rtl/>
          <w:lang w:bidi="fa-IR"/>
        </w:rPr>
        <w:t>(تمام)</w:t>
      </w:r>
    </w:p>
    <w:p w:rsidR="005B6F3A" w:rsidRPr="00546968" w:rsidRDefault="005B6F3A" w:rsidP="00546968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46968">
        <w:rPr>
          <w:rFonts w:ascii="Noor_Badr" w:hAnsi="Noor_Badr" w:cs="Noor_Badr"/>
          <w:sz w:val="32"/>
          <w:szCs w:val="32"/>
          <w:rtl/>
          <w:lang w:bidi="fa-IR"/>
        </w:rPr>
        <w:t>در تنبیه دوم، چهار صورت تصور شد، صورت اول این بود که هیچکدام از ادل</w:t>
      </w:r>
      <w:r w:rsidR="00B4640A" w:rsidRPr="00546968">
        <w:rPr>
          <w:rFonts w:ascii="Noor_Badr" w:hAnsi="Noor_Badr" w:cs="Noor_Badr"/>
          <w:sz w:val="32"/>
          <w:szCs w:val="32"/>
          <w:rtl/>
          <w:lang w:bidi="fa-IR"/>
        </w:rPr>
        <w:t>ه اطلاق نداشته باشند که بحث اش</w:t>
      </w:r>
      <w:r w:rsidRPr="00546968">
        <w:rPr>
          <w:rFonts w:ascii="Noor_Badr" w:hAnsi="Noor_Badr" w:cs="Noor_Badr"/>
          <w:sz w:val="32"/>
          <w:szCs w:val="32"/>
          <w:rtl/>
          <w:lang w:bidi="fa-IR"/>
        </w:rPr>
        <w:t xml:space="preserve"> تمام شد.</w:t>
      </w:r>
    </w:p>
    <w:p w:rsidR="005B6F3A" w:rsidRPr="00546968" w:rsidRDefault="005B6F3A" w:rsidP="00546968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46968">
        <w:rPr>
          <w:rFonts w:ascii="Noor_Badr" w:hAnsi="Noor_Badr" w:cs="Noor_Badr"/>
          <w:sz w:val="32"/>
          <w:szCs w:val="32"/>
          <w:rtl/>
          <w:lang w:bidi="fa-IR"/>
        </w:rPr>
        <w:t>صورت دوم: دلیل حکم اضطراری اطلاق دارد ولی دلیل حکم اختیاری (که از مقوله اعتبار جزئیّت یا شرطیّت است) اطلاق ندارد.</w:t>
      </w:r>
    </w:p>
    <w:p w:rsidR="009D0E56" w:rsidRPr="00546968" w:rsidRDefault="00265EA3" w:rsidP="00546968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46968">
        <w:rPr>
          <w:rFonts w:ascii="Noor_Badr" w:hAnsi="Noor_Badr" w:cs="Noor_Badr"/>
          <w:sz w:val="32"/>
          <w:szCs w:val="32"/>
          <w:rtl/>
          <w:lang w:bidi="fa-IR"/>
        </w:rPr>
        <w:t xml:space="preserve">(تذکر: </w:t>
      </w:r>
      <w:r w:rsidR="003C4725" w:rsidRPr="00546968">
        <w:rPr>
          <w:rFonts w:ascii="Noor_Badr" w:hAnsi="Noor_Badr" w:cs="Noor_Badr"/>
          <w:sz w:val="32"/>
          <w:szCs w:val="32"/>
          <w:rtl/>
          <w:lang w:bidi="fa-IR"/>
        </w:rPr>
        <w:t xml:space="preserve">دربرخی کتب از </w:t>
      </w:r>
      <w:r w:rsidRPr="00546968">
        <w:rPr>
          <w:rFonts w:ascii="Noor_Badr" w:hAnsi="Noor_Badr" w:cs="Noor_Badr"/>
          <w:sz w:val="32"/>
          <w:szCs w:val="32"/>
          <w:rtl/>
          <w:lang w:bidi="fa-IR"/>
        </w:rPr>
        <w:t>"</w:t>
      </w:r>
      <w:r w:rsidR="003C4725" w:rsidRPr="00546968">
        <w:rPr>
          <w:rFonts w:ascii="Noor_Badr" w:hAnsi="Noor_Badr" w:cs="Noor_Badr"/>
          <w:sz w:val="32"/>
          <w:szCs w:val="32"/>
          <w:rtl/>
          <w:lang w:bidi="fa-IR"/>
        </w:rPr>
        <w:t>ادله حکم واقعی اولی</w:t>
      </w:r>
      <w:r w:rsidRPr="00546968">
        <w:rPr>
          <w:rFonts w:ascii="Noor_Badr" w:hAnsi="Noor_Badr" w:cs="Noor_Badr"/>
          <w:sz w:val="32"/>
          <w:szCs w:val="32"/>
          <w:rtl/>
          <w:lang w:bidi="fa-IR"/>
        </w:rPr>
        <w:t>"</w:t>
      </w:r>
      <w:r w:rsidR="003C4725" w:rsidRPr="00546968">
        <w:rPr>
          <w:rFonts w:ascii="Noor_Badr" w:hAnsi="Noor_Badr" w:cs="Noor_Badr"/>
          <w:sz w:val="32"/>
          <w:szCs w:val="32"/>
          <w:rtl/>
          <w:lang w:bidi="fa-IR"/>
        </w:rPr>
        <w:t xml:space="preserve"> تعبیر</w:t>
      </w:r>
      <w:r w:rsidR="009D0E56" w:rsidRPr="00546968">
        <w:rPr>
          <w:rFonts w:ascii="Noor_Badr" w:hAnsi="Noor_Badr" w:cs="Noor_Badr"/>
          <w:sz w:val="32"/>
          <w:szCs w:val="32"/>
          <w:rtl/>
          <w:lang w:bidi="fa-IR"/>
        </w:rPr>
        <w:t xml:space="preserve"> به </w:t>
      </w:r>
      <w:r w:rsidRPr="00546968">
        <w:rPr>
          <w:rFonts w:ascii="Noor_Badr" w:hAnsi="Noor_Badr" w:cs="Noor_Badr"/>
          <w:sz w:val="32"/>
          <w:szCs w:val="32"/>
          <w:rtl/>
          <w:lang w:bidi="fa-IR"/>
        </w:rPr>
        <w:t>"</w:t>
      </w:r>
      <w:r w:rsidR="009D0E56" w:rsidRPr="00546968">
        <w:rPr>
          <w:rFonts w:ascii="Noor_Badr" w:hAnsi="Noor_Badr" w:cs="Noor_Badr"/>
          <w:sz w:val="32"/>
          <w:szCs w:val="32"/>
          <w:rtl/>
          <w:lang w:bidi="fa-IR"/>
        </w:rPr>
        <w:t>ادله جزیئت و شرطیت</w:t>
      </w:r>
      <w:r w:rsidRPr="00546968">
        <w:rPr>
          <w:rFonts w:ascii="Noor_Badr" w:hAnsi="Noor_Badr" w:cs="Noor_Badr"/>
          <w:sz w:val="32"/>
          <w:szCs w:val="32"/>
          <w:rtl/>
          <w:lang w:bidi="fa-IR"/>
        </w:rPr>
        <w:t>"</w:t>
      </w:r>
      <w:r w:rsidR="009D0E56" w:rsidRPr="00546968">
        <w:rPr>
          <w:rFonts w:ascii="Noor_Badr" w:hAnsi="Noor_Badr" w:cs="Noor_Badr"/>
          <w:sz w:val="32"/>
          <w:szCs w:val="32"/>
          <w:rtl/>
          <w:lang w:bidi="fa-IR"/>
        </w:rPr>
        <w:t xml:space="preserve"> شده است.</w:t>
      </w:r>
      <w:r w:rsidRPr="00546968">
        <w:rPr>
          <w:rFonts w:ascii="Noor_Badr" w:hAnsi="Noor_Badr" w:cs="Noor_Badr"/>
          <w:sz w:val="32"/>
          <w:szCs w:val="32"/>
          <w:rtl/>
          <w:lang w:bidi="fa-IR"/>
        </w:rPr>
        <w:t>)</w:t>
      </w:r>
    </w:p>
    <w:p w:rsidR="00B4640A" w:rsidRPr="00546968" w:rsidRDefault="001135DF" w:rsidP="00546968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46968">
        <w:rPr>
          <w:rFonts w:ascii="Noor_Badr" w:hAnsi="Noor_Badr" w:cs="Noor_Badr"/>
          <w:sz w:val="32"/>
          <w:szCs w:val="32"/>
          <w:rtl/>
          <w:lang w:bidi="fa-IR"/>
        </w:rPr>
        <w:t>در این</w:t>
      </w:r>
      <w:r w:rsidR="00874D5F" w:rsidRPr="00546968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Pr="00546968">
        <w:rPr>
          <w:rFonts w:ascii="Noor_Badr" w:hAnsi="Noor_Badr" w:cs="Noor_Badr"/>
          <w:sz w:val="32"/>
          <w:szCs w:val="32"/>
          <w:rtl/>
          <w:lang w:bidi="fa-IR"/>
        </w:rPr>
        <w:t>صورت قائل می شویم به اینکه اتیان مامور ب</w:t>
      </w:r>
      <w:r w:rsidR="00E37E9B" w:rsidRPr="00546968">
        <w:rPr>
          <w:rFonts w:ascii="Noor_Badr" w:hAnsi="Noor_Badr" w:cs="Noor_Badr"/>
          <w:sz w:val="32"/>
          <w:szCs w:val="32"/>
          <w:rtl/>
          <w:lang w:bidi="fa-IR"/>
        </w:rPr>
        <w:t>ه اضطراری نسبت به واقع مجزی است زیرا اطلاق دلیل اجتهادی اثباتی است و بر طبق این دلیل فتوا می دهیم که نماز با تیمم اعاده و قضا ندارد</w:t>
      </w:r>
      <w:r w:rsidR="00852BF4" w:rsidRPr="00546968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852BF4" w:rsidRPr="00546968" w:rsidRDefault="00852BF4" w:rsidP="00546968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46968">
        <w:rPr>
          <w:rFonts w:ascii="Noor_Badr" w:hAnsi="Noor_Badr" w:cs="Noor_Badr"/>
          <w:sz w:val="32"/>
          <w:szCs w:val="32"/>
          <w:rtl/>
          <w:lang w:bidi="fa-IR"/>
        </w:rPr>
        <w:t>صورت سوم: دلیل اختیاری اطلاق دارد ولی دلیل اضطراری اطلاق ندارد.</w:t>
      </w:r>
    </w:p>
    <w:p w:rsidR="0016499B" w:rsidRPr="00546968" w:rsidRDefault="007C2D92" w:rsidP="00546968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46968">
        <w:rPr>
          <w:rFonts w:ascii="Noor_Badr" w:hAnsi="Noor_Badr" w:cs="Noor_Badr"/>
          <w:sz w:val="32"/>
          <w:szCs w:val="32"/>
          <w:rtl/>
          <w:lang w:bidi="fa-IR"/>
        </w:rPr>
        <w:t>در این</w:t>
      </w:r>
      <w:r w:rsidR="00874D5F" w:rsidRPr="00546968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Pr="00546968">
        <w:rPr>
          <w:rFonts w:ascii="Noor_Badr" w:hAnsi="Noor_Badr" w:cs="Noor_Badr"/>
          <w:sz w:val="32"/>
          <w:szCs w:val="32"/>
          <w:rtl/>
          <w:lang w:bidi="fa-IR"/>
        </w:rPr>
        <w:t>صورت قائل به عدم اجزاء می شویم زیرا دلیل اضطراری چون اطلاق ندارد، اثبات هم ندارد لذا دلیل اختیاری با اطلاق خود مثبت حکم واقعی است در تمام شرائط</w:t>
      </w:r>
      <w:r w:rsidR="005C6091" w:rsidRPr="00546968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546968">
        <w:rPr>
          <w:rFonts w:ascii="Noor_Badr" w:hAnsi="Noor_Badr" w:cs="Noor_Badr"/>
          <w:sz w:val="32"/>
          <w:szCs w:val="32"/>
          <w:rtl/>
          <w:lang w:bidi="fa-IR"/>
        </w:rPr>
        <w:t xml:space="preserve"> لذا بعد از رفع اضطرار، طبق دلیل حکم اختیاری، اعاده یا قضا لازم است.</w:t>
      </w:r>
    </w:p>
    <w:p w:rsidR="007C2D92" w:rsidRPr="00546968" w:rsidRDefault="003F14B8" w:rsidP="00546968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46968">
        <w:rPr>
          <w:rFonts w:ascii="Noor_Badr" w:hAnsi="Noor_Badr" w:cs="Noor_Badr"/>
          <w:sz w:val="32"/>
          <w:szCs w:val="32"/>
          <w:rtl/>
          <w:lang w:bidi="fa-IR"/>
        </w:rPr>
        <w:t>صورت چهارم: هردو اطلاق دارند.</w:t>
      </w:r>
    </w:p>
    <w:p w:rsidR="003F14B8" w:rsidRPr="00546968" w:rsidRDefault="003F14B8" w:rsidP="00546968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46968">
        <w:rPr>
          <w:rFonts w:ascii="Noor_Badr" w:hAnsi="Noor_Badr" w:cs="Noor_Badr"/>
          <w:sz w:val="32"/>
          <w:szCs w:val="32"/>
          <w:rtl/>
          <w:lang w:bidi="fa-IR"/>
        </w:rPr>
        <w:t>در اینصورت طبق قانون ملاحظه</w:t>
      </w:r>
      <w:r w:rsidR="005C6091" w:rsidRPr="00546968">
        <w:rPr>
          <w:rFonts w:ascii="Noor_Badr" w:hAnsi="Noor_Badr" w:cs="Noor_Badr"/>
          <w:sz w:val="32"/>
          <w:szCs w:val="32"/>
          <w:rtl/>
          <w:lang w:bidi="fa-IR"/>
        </w:rPr>
        <w:t xml:space="preserve"> ی</w:t>
      </w:r>
      <w:r w:rsidRPr="00546968">
        <w:rPr>
          <w:rFonts w:ascii="Noor_Badr" w:hAnsi="Noor_Badr" w:cs="Noor_Badr"/>
          <w:sz w:val="32"/>
          <w:szCs w:val="32"/>
          <w:rtl/>
          <w:lang w:bidi="fa-IR"/>
        </w:rPr>
        <w:t xml:space="preserve"> نسبت بین دو دلیل، قائل می شویم به حکومت دلیل اضطراری بر دلیل اختیاری</w:t>
      </w:r>
      <w:r w:rsidR="000A6B21" w:rsidRPr="00546968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546968">
        <w:rPr>
          <w:rFonts w:ascii="Noor_Badr" w:hAnsi="Noor_Badr" w:cs="Noor_Badr"/>
          <w:sz w:val="32"/>
          <w:szCs w:val="32"/>
          <w:rtl/>
          <w:lang w:bidi="fa-IR"/>
        </w:rPr>
        <w:t xml:space="preserve"> زیرا رتبه حکم اضطراری متاخر از حکم واقعی اولی است لذا حکم اضطراری ب</w:t>
      </w:r>
      <w:r w:rsidR="000A6B21" w:rsidRPr="00546968">
        <w:rPr>
          <w:rFonts w:ascii="Noor_Badr" w:hAnsi="Noor_Badr" w:cs="Noor_Badr"/>
          <w:sz w:val="32"/>
          <w:szCs w:val="32"/>
          <w:rtl/>
          <w:lang w:bidi="fa-IR"/>
        </w:rPr>
        <w:t xml:space="preserve">ه </w:t>
      </w:r>
      <w:r w:rsidRPr="00546968">
        <w:rPr>
          <w:rFonts w:ascii="Noor_Badr" w:hAnsi="Noor_Badr" w:cs="Noor_Badr"/>
          <w:sz w:val="32"/>
          <w:szCs w:val="32"/>
          <w:rtl/>
          <w:lang w:bidi="fa-IR"/>
        </w:rPr>
        <w:t>عنوان ثانوی حکم واقعی، تعلق گرفته است و همیشه احکام ثانوی حاکم بر احکام اولی هستند و مقتضای حکومت در مانحن فیه، تضییق دائره حکم واقعی اولی است به اینکه: نماز با وضو وقتی واجب است که اضطرار نباشد والا الحکم هو الحکم الاضطراری؛ و بوسیله حکم اضطراری تما</w:t>
      </w:r>
      <w:r w:rsidR="00CA46E5" w:rsidRPr="00546968">
        <w:rPr>
          <w:rFonts w:ascii="Noor_Badr" w:hAnsi="Noor_Badr" w:cs="Noor_Badr"/>
          <w:sz w:val="32"/>
          <w:szCs w:val="32"/>
          <w:rtl/>
          <w:lang w:bidi="fa-IR"/>
        </w:rPr>
        <w:t>م مصلحت غرض ماموربه حاصل می شود و گویا حکم اضطراری نازل منزله حکم واقعی می باشد لذا نیاز به اعاده و قضا نیست.</w:t>
      </w:r>
    </w:p>
    <w:p w:rsidR="000A6B21" w:rsidRPr="00546968" w:rsidRDefault="000A6B21" w:rsidP="00546968">
      <w:pPr>
        <w:bidi/>
        <w:jc w:val="both"/>
        <w:rPr>
          <w:rFonts w:ascii="Noor_Badr" w:hAnsi="Noor_Badr" w:cs="Noor_Badr"/>
          <w:sz w:val="32"/>
          <w:szCs w:val="32"/>
          <w:lang w:bidi="fa-IR"/>
        </w:rPr>
      </w:pPr>
      <w:r w:rsidRPr="00546968">
        <w:rPr>
          <w:rFonts w:ascii="Noor_Badr" w:hAnsi="Noor_Badr" w:cs="Noor_Badr"/>
          <w:sz w:val="32"/>
          <w:szCs w:val="32"/>
          <w:rtl/>
          <w:lang w:bidi="fa-IR"/>
        </w:rPr>
        <w:t>(پایان)</w:t>
      </w:r>
      <w:bookmarkEnd w:id="0"/>
    </w:p>
    <w:sectPr w:rsidR="000A6B21" w:rsidRPr="00546968" w:rsidSect="00546968">
      <w:pgSz w:w="12240" w:h="15840"/>
      <w:pgMar w:top="1440" w:right="1440" w:bottom="1440" w:left="1440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Bad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192"/>
    <w:rsid w:val="0001526A"/>
    <w:rsid w:val="00035E30"/>
    <w:rsid w:val="000A6B21"/>
    <w:rsid w:val="001135DF"/>
    <w:rsid w:val="0016499B"/>
    <w:rsid w:val="00265EA3"/>
    <w:rsid w:val="002D5DE1"/>
    <w:rsid w:val="003C4725"/>
    <w:rsid w:val="003F14B8"/>
    <w:rsid w:val="00427902"/>
    <w:rsid w:val="00546968"/>
    <w:rsid w:val="0055599C"/>
    <w:rsid w:val="00580843"/>
    <w:rsid w:val="005B6F3A"/>
    <w:rsid w:val="005C6091"/>
    <w:rsid w:val="005C7205"/>
    <w:rsid w:val="00680E29"/>
    <w:rsid w:val="00785C24"/>
    <w:rsid w:val="007C2D92"/>
    <w:rsid w:val="007E6D28"/>
    <w:rsid w:val="00852BF4"/>
    <w:rsid w:val="00874D5F"/>
    <w:rsid w:val="008825D7"/>
    <w:rsid w:val="008B62DF"/>
    <w:rsid w:val="008D6098"/>
    <w:rsid w:val="00947EA7"/>
    <w:rsid w:val="009D0E56"/>
    <w:rsid w:val="00AE73C4"/>
    <w:rsid w:val="00B4640A"/>
    <w:rsid w:val="00BB6B18"/>
    <w:rsid w:val="00BD642A"/>
    <w:rsid w:val="00C03192"/>
    <w:rsid w:val="00CA46E5"/>
    <w:rsid w:val="00DD10BB"/>
    <w:rsid w:val="00E17BAB"/>
    <w:rsid w:val="00E37E9B"/>
    <w:rsid w:val="00F54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kolbe</dc:creator>
  <cp:lastModifiedBy>hosein</cp:lastModifiedBy>
  <cp:revision>35</cp:revision>
  <dcterms:created xsi:type="dcterms:W3CDTF">2018-12-24T17:07:00Z</dcterms:created>
  <dcterms:modified xsi:type="dcterms:W3CDTF">2020-08-23T04:05:00Z</dcterms:modified>
</cp:coreProperties>
</file>